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3E74E" w14:textId="6FDDFCC4" w:rsidR="00EA0F54" w:rsidRDefault="00EA0F54" w:rsidP="00EA0F54">
      <w:pPr>
        <w:spacing w:line="480" w:lineRule="auto"/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</w:pPr>
      <w:r w:rsidRPr="00FA63A4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</w:rPr>
        <w:t>F</w:t>
      </w:r>
      <w:r w:rsidRPr="00FA63A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ig. S1. Structural analysis of the HPLC fractions.</w:t>
      </w:r>
      <w:r w:rsidRPr="00FA6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A63A4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>The HPLC fractions and standard pseurotin A (Sigma-Aldrich, USA)</w:t>
      </w:r>
      <w:r w:rsidRPr="00FA63A4">
        <w:rPr>
          <w:rFonts w:ascii="Times New Roman" w:eastAsiaTheme="minorHAnsi" w:hAnsi="Times New Roman" w:cs="Times New Roman"/>
          <w:color w:val="000000" w:themeColor="text1"/>
        </w:rPr>
        <w:t xml:space="preserve"> </w:t>
      </w:r>
      <w:r w:rsidRPr="00FA63A4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>were analyzed by LC-MS to identify the molecular structure. The upper panels are HPLC chromatograms</w:t>
      </w:r>
      <w:r w:rsidRPr="00FA63A4">
        <w:rPr>
          <w:rFonts w:ascii="Times New Roman" w:eastAsia="맑은 고딕" w:hAnsi="Times New Roman" w:cs="Times New Roman"/>
          <w:color w:val="000000" w:themeColor="text1"/>
          <w:sz w:val="24"/>
          <w:szCs w:val="24"/>
        </w:rPr>
        <w:t>,</w:t>
      </w:r>
      <w:r w:rsidRPr="00FA63A4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 xml:space="preserve"> and the lower panels are MS chromatograms of</w:t>
      </w:r>
      <w:r w:rsidRPr="00FA63A4">
        <w:rPr>
          <w:rFonts w:ascii="Times New Roman" w:eastAsia="맑은 고딕" w:hAnsi="Times New Roman" w:cs="Times New Roman"/>
          <w:color w:val="000000" w:themeColor="text1"/>
          <w:sz w:val="24"/>
          <w:szCs w:val="24"/>
        </w:rPr>
        <w:t xml:space="preserve"> the</w:t>
      </w:r>
      <w:r w:rsidRPr="00FA63A4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 xml:space="preserve"> indicated samples.</w:t>
      </w:r>
    </w:p>
    <w:p w14:paraId="21F59FD8" w14:textId="61041289" w:rsidR="00EA0F54" w:rsidRPr="00FA63A4" w:rsidRDefault="00EA0F54" w:rsidP="00EA0F54">
      <w:pPr>
        <w:spacing w:line="48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</w:pPr>
      <w:r w:rsidRPr="00FA63A4">
        <w:rPr>
          <w:rFonts w:ascii="Times New Roman" w:eastAsiaTheme="minorHAnsi" w:hAnsi="Times New Roman" w:cs="Times New Roman" w:hint="eastAsia"/>
          <w:b/>
          <w:bCs/>
          <w:color w:val="000000" w:themeColor="text1"/>
          <w:sz w:val="24"/>
          <w:szCs w:val="24"/>
        </w:rPr>
        <w:t>T</w:t>
      </w:r>
      <w:r w:rsidRPr="00FA63A4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>able S</w:t>
      </w:r>
      <w:r w:rsidR="00134E6B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>1</w:t>
      </w:r>
      <w:r w:rsidRPr="00FA63A4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FA63A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Gradient protocols used in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the </w:t>
      </w:r>
      <w:r w:rsidRPr="00FA63A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HPLC analysis.</w:t>
      </w:r>
    </w:p>
    <w:p w14:paraId="397D16F0" w14:textId="77777777" w:rsidR="00EA0F54" w:rsidRP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249E26" w14:textId="6701E07B" w:rsid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0DC5AB" w14:textId="01651C0C" w:rsid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F1B38E" w14:textId="39821518" w:rsid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701C23" w14:textId="3DF447C7" w:rsid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7267B2" w14:textId="4300FFAA" w:rsid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5CFB18" w14:textId="4219957F" w:rsid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88F171" w14:textId="22A360C2" w:rsid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C3AABF" w14:textId="1D7A4B0A" w:rsid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9D769A" w14:textId="6EDBE615" w:rsid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16A274" w14:textId="5062E221" w:rsid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89E958" w14:textId="72DC1B6C" w:rsidR="00EA0F5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150542" w14:textId="7451CBB2" w:rsidR="00347A43" w:rsidRDefault="00347A43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00668D" w14:textId="076ADE82" w:rsidR="008F153B" w:rsidRDefault="008F153B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E6C5F2" w14:textId="77777777" w:rsidR="008F153B" w:rsidRDefault="008F153B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BB004D" w14:textId="0EE5C789" w:rsidR="00EA0F54" w:rsidRPr="00FA63A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63A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lastRenderedPageBreak/>
        <w:t>F</w:t>
      </w:r>
      <w:r w:rsidRPr="00FA63A4">
        <w:rPr>
          <w:rFonts w:ascii="Times New Roman" w:hAnsi="Times New Roman" w:cs="Times New Roman"/>
          <w:color w:val="000000" w:themeColor="text1"/>
          <w:sz w:val="24"/>
          <w:szCs w:val="24"/>
        </w:rPr>
        <w:t>ig. S1.</w:t>
      </w:r>
    </w:p>
    <w:p w14:paraId="44078F58" w14:textId="056CC7F6" w:rsidR="00EA0F54" w:rsidRPr="00FA63A4" w:rsidRDefault="00175849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393FD83F" wp14:editId="5D7F344C">
            <wp:extent cx="3862388" cy="4893668"/>
            <wp:effectExtent l="0" t="0" r="5080" b="254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4392" cy="4934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30918" w14:textId="77777777" w:rsidR="00EA0F54" w:rsidRPr="00FA63A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50CDAA" w14:textId="77777777" w:rsidR="00EA0F54" w:rsidRPr="00FA63A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EEB49E" w14:textId="77777777" w:rsidR="00EA0F54" w:rsidRPr="00FA63A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9404A5" w14:textId="77777777" w:rsidR="00EA0F54" w:rsidRPr="00FA63A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82E012" w14:textId="77777777" w:rsidR="00EA0F54" w:rsidRPr="00FA63A4" w:rsidRDefault="00EA0F54" w:rsidP="00EA0F54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23660E" w14:textId="77777777" w:rsidR="008F153B" w:rsidRDefault="00175849" w:rsidP="008F153B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4C5A09F" wp14:editId="1CAFCD14">
            <wp:extent cx="4148138" cy="5255717"/>
            <wp:effectExtent l="0" t="0" r="5080" b="254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그림 1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1965" cy="5273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FE8F7" w14:textId="77777777" w:rsidR="008F153B" w:rsidRDefault="008F153B" w:rsidP="008F153B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0B6C4E" w14:textId="77777777" w:rsidR="008F153B" w:rsidRDefault="008F153B" w:rsidP="008F153B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8FBC26" w14:textId="77777777" w:rsidR="008F153B" w:rsidRDefault="008F153B" w:rsidP="008F153B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04433B" w14:textId="77777777" w:rsidR="008F153B" w:rsidRDefault="008F153B" w:rsidP="008F153B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ED9377" w14:textId="77777777" w:rsidR="008F153B" w:rsidRDefault="008F153B" w:rsidP="008F153B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21EF04" w14:textId="77777777" w:rsidR="008F153B" w:rsidRDefault="008F153B" w:rsidP="008F153B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1F9B5E2" w14:textId="77777777" w:rsidR="008F153B" w:rsidRDefault="008F153B" w:rsidP="008F153B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9EB9C9" w14:textId="41DB37D5" w:rsidR="00EA0F54" w:rsidRPr="008F153B" w:rsidRDefault="00EA0F54" w:rsidP="008F153B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63A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lastRenderedPageBreak/>
        <w:t>T</w:t>
      </w:r>
      <w:r w:rsidRPr="00FA63A4">
        <w:rPr>
          <w:rFonts w:ascii="Times New Roman" w:hAnsi="Times New Roman" w:cs="Times New Roman"/>
          <w:color w:val="000000" w:themeColor="text1"/>
          <w:sz w:val="24"/>
          <w:szCs w:val="24"/>
        </w:rPr>
        <w:t>able S</w:t>
      </w:r>
      <w:r w:rsidR="00134E6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FA63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FA63A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FA6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Gradient protocols used in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Pr="00FA63A4">
        <w:rPr>
          <w:rFonts w:ascii="Times New Roman" w:hAnsi="Times New Roman" w:cs="Times New Roman"/>
          <w:color w:val="000000" w:themeColor="text1"/>
          <w:sz w:val="24"/>
          <w:szCs w:val="24"/>
        </w:rPr>
        <w:t>HPLC analysis.</w:t>
      </w:r>
    </w:p>
    <w:p w14:paraId="4B4A01CD" w14:textId="77777777" w:rsidR="00EA0F54" w:rsidRPr="00FA63A4" w:rsidRDefault="00EA0F54" w:rsidP="00EA0F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</w:tblGrid>
      <w:tr w:rsidR="00EA0F54" w:rsidRPr="00FA63A4" w14:paraId="7056C2E5" w14:textId="77777777" w:rsidTr="005F70A5">
        <w:trPr>
          <w:jc w:val="center"/>
        </w:trPr>
        <w:tc>
          <w:tcPr>
            <w:tcW w:w="4106" w:type="dxa"/>
            <w:gridSpan w:val="2"/>
          </w:tcPr>
          <w:p w14:paraId="7133EEA2" w14:textId="77777777" w:rsidR="00EA0F54" w:rsidRPr="00FA63A4" w:rsidRDefault="00EA0F54" w:rsidP="005F70A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A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solvent 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: </w:t>
            </w: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2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0 mM Ammonium </w:t>
            </w:r>
            <w:proofErr w:type="spellStart"/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formate</w:t>
            </w:r>
            <w:proofErr w:type="spellEnd"/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(pH 5.2)</w:t>
            </w:r>
          </w:p>
        </w:tc>
      </w:tr>
      <w:tr w:rsidR="00EA0F54" w:rsidRPr="00FA63A4" w14:paraId="006B764A" w14:textId="77777777" w:rsidTr="005F70A5">
        <w:trPr>
          <w:jc w:val="center"/>
        </w:trPr>
        <w:tc>
          <w:tcPr>
            <w:tcW w:w="4106" w:type="dxa"/>
            <w:gridSpan w:val="2"/>
          </w:tcPr>
          <w:p w14:paraId="4B7FC9BF" w14:textId="77777777" w:rsidR="00EA0F54" w:rsidRPr="00FA63A4" w:rsidRDefault="00EA0F54" w:rsidP="005F70A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B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solvent 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: Methanol (&gt;99.9% HPLC grade)</w:t>
            </w:r>
          </w:p>
        </w:tc>
      </w:tr>
      <w:tr w:rsidR="00EA0F54" w:rsidRPr="00FA63A4" w14:paraId="3718D8B4" w14:textId="77777777" w:rsidTr="005F70A5">
        <w:trPr>
          <w:jc w:val="center"/>
        </w:trPr>
        <w:tc>
          <w:tcPr>
            <w:tcW w:w="2122" w:type="dxa"/>
          </w:tcPr>
          <w:p w14:paraId="35A59674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T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ime (min)</w:t>
            </w:r>
          </w:p>
        </w:tc>
        <w:tc>
          <w:tcPr>
            <w:tcW w:w="1984" w:type="dxa"/>
          </w:tcPr>
          <w:p w14:paraId="2C89A201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%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</w:tr>
      <w:tr w:rsidR="00EA0F54" w:rsidRPr="00FA63A4" w14:paraId="5B07DA8F" w14:textId="77777777" w:rsidTr="005F70A5">
        <w:trPr>
          <w:jc w:val="center"/>
        </w:trPr>
        <w:tc>
          <w:tcPr>
            <w:tcW w:w="2122" w:type="dxa"/>
          </w:tcPr>
          <w:p w14:paraId="4F3E5126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0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1984" w:type="dxa"/>
          </w:tcPr>
          <w:p w14:paraId="24BBFDE4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0F54" w:rsidRPr="00FA63A4" w14:paraId="6DEF943B" w14:textId="77777777" w:rsidTr="005F70A5">
        <w:trPr>
          <w:jc w:val="center"/>
        </w:trPr>
        <w:tc>
          <w:tcPr>
            <w:tcW w:w="2122" w:type="dxa"/>
          </w:tcPr>
          <w:p w14:paraId="57588BC5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1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1984" w:type="dxa"/>
          </w:tcPr>
          <w:p w14:paraId="7AF6ED03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0F54" w:rsidRPr="00FA63A4" w14:paraId="13291053" w14:textId="77777777" w:rsidTr="005F70A5">
        <w:trPr>
          <w:jc w:val="center"/>
        </w:trPr>
        <w:tc>
          <w:tcPr>
            <w:tcW w:w="2122" w:type="dxa"/>
          </w:tcPr>
          <w:p w14:paraId="1B169D49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1984" w:type="dxa"/>
          </w:tcPr>
          <w:p w14:paraId="4D9CCB1E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9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0F54" w:rsidRPr="00FA63A4" w14:paraId="76CA5637" w14:textId="77777777" w:rsidTr="005F70A5">
        <w:trPr>
          <w:jc w:val="center"/>
        </w:trPr>
        <w:tc>
          <w:tcPr>
            <w:tcW w:w="2122" w:type="dxa"/>
          </w:tcPr>
          <w:p w14:paraId="2963EC23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1984" w:type="dxa"/>
          </w:tcPr>
          <w:p w14:paraId="7966C617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9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0F54" w:rsidRPr="00FA63A4" w14:paraId="3493E42C" w14:textId="77777777" w:rsidTr="005F70A5">
        <w:trPr>
          <w:jc w:val="center"/>
        </w:trPr>
        <w:tc>
          <w:tcPr>
            <w:tcW w:w="2122" w:type="dxa"/>
          </w:tcPr>
          <w:p w14:paraId="4B5A718B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4.00</w:t>
            </w:r>
          </w:p>
        </w:tc>
        <w:tc>
          <w:tcPr>
            <w:tcW w:w="1984" w:type="dxa"/>
          </w:tcPr>
          <w:p w14:paraId="67C2BB2F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0F54" w:rsidRPr="00FA63A4" w14:paraId="482D2B2C" w14:textId="77777777" w:rsidTr="005F70A5">
        <w:trPr>
          <w:jc w:val="center"/>
        </w:trPr>
        <w:tc>
          <w:tcPr>
            <w:tcW w:w="2122" w:type="dxa"/>
          </w:tcPr>
          <w:p w14:paraId="28A54D9E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5.00</w:t>
            </w:r>
          </w:p>
        </w:tc>
        <w:tc>
          <w:tcPr>
            <w:tcW w:w="1984" w:type="dxa"/>
          </w:tcPr>
          <w:p w14:paraId="689F73DF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07DE05D0" w14:textId="77777777" w:rsidR="00EA0F54" w:rsidRPr="00FA63A4" w:rsidRDefault="00EA0F54" w:rsidP="00EA0F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99C3F3" w14:textId="77777777" w:rsidR="008E0C2D" w:rsidRDefault="00843844"/>
    <w:sectPr w:rsidR="008E0C2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5EF51" w14:textId="77777777" w:rsidR="00843844" w:rsidRDefault="00843844" w:rsidP="00134E6B">
      <w:pPr>
        <w:spacing w:after="0" w:line="240" w:lineRule="auto"/>
      </w:pPr>
      <w:r>
        <w:separator/>
      </w:r>
    </w:p>
  </w:endnote>
  <w:endnote w:type="continuationSeparator" w:id="0">
    <w:p w14:paraId="79412FF9" w14:textId="77777777" w:rsidR="00843844" w:rsidRDefault="00843844" w:rsidP="00134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90D56" w14:textId="77777777" w:rsidR="00843844" w:rsidRDefault="00843844" w:rsidP="00134E6B">
      <w:pPr>
        <w:spacing w:after="0" w:line="240" w:lineRule="auto"/>
      </w:pPr>
      <w:r>
        <w:separator/>
      </w:r>
    </w:p>
  </w:footnote>
  <w:footnote w:type="continuationSeparator" w:id="0">
    <w:p w14:paraId="25B956DB" w14:textId="77777777" w:rsidR="00843844" w:rsidRDefault="00843844" w:rsidP="00134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F54"/>
    <w:rsid w:val="000F2B25"/>
    <w:rsid w:val="00134E6B"/>
    <w:rsid w:val="00175849"/>
    <w:rsid w:val="001D310A"/>
    <w:rsid w:val="002E57FA"/>
    <w:rsid w:val="00347A43"/>
    <w:rsid w:val="003C49EF"/>
    <w:rsid w:val="003E47B4"/>
    <w:rsid w:val="00473804"/>
    <w:rsid w:val="004C7E99"/>
    <w:rsid w:val="006766C6"/>
    <w:rsid w:val="00701D63"/>
    <w:rsid w:val="00707FAF"/>
    <w:rsid w:val="00754DAF"/>
    <w:rsid w:val="0079357E"/>
    <w:rsid w:val="00843844"/>
    <w:rsid w:val="008F153B"/>
    <w:rsid w:val="00945524"/>
    <w:rsid w:val="00A17370"/>
    <w:rsid w:val="00AB7D4B"/>
    <w:rsid w:val="00E0194A"/>
    <w:rsid w:val="00E37AFA"/>
    <w:rsid w:val="00E6186C"/>
    <w:rsid w:val="00E75647"/>
    <w:rsid w:val="00EA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15464"/>
  <w15:chartTrackingRefBased/>
  <w15:docId w15:val="{3AEFA540-08A6-41E3-8D5A-72EF3B15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F5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0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34E6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134E6B"/>
  </w:style>
  <w:style w:type="paragraph" w:styleId="a5">
    <w:name w:val="footer"/>
    <w:basedOn w:val="a"/>
    <w:link w:val="Char0"/>
    <w:uiPriority w:val="99"/>
    <w:unhideWhenUsed/>
    <w:rsid w:val="00134E6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134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2022-03-28T05:35:00Z</dcterms:created>
  <dcterms:modified xsi:type="dcterms:W3CDTF">2022-03-28T05:35:00Z</dcterms:modified>
</cp:coreProperties>
</file>